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FC" w:rsidRDefault="005C77FC">
      <w:pPr>
        <w:rPr>
          <w:lang w:val="en-US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48F8" w:rsidTr="005848F8">
        <w:trPr>
          <w:jc w:val="center"/>
        </w:trPr>
        <w:tc>
          <w:tcPr>
            <w:tcW w:w="3070" w:type="dxa"/>
            <w:vAlign w:val="center"/>
          </w:tcPr>
          <w:p w:rsidR="005848F8" w:rsidRDefault="005848F8" w:rsidP="005848F8">
            <w:pPr>
              <w:jc w:val="center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E953A0E" wp14:editId="4DE10A9E">
                  <wp:extent cx="738000" cy="493200"/>
                  <wp:effectExtent l="0" t="0" r="5080" b="2540"/>
                  <wp:docPr id="2" name="Image 2" descr="http://www.african-court.org/en/images/Logos/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frican-court.org/en/images/Logos/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00" cy="4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5848F8" w:rsidRDefault="005848F8" w:rsidP="005848F8">
            <w:pPr>
              <w:jc w:val="center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613FF1" wp14:editId="26DED3A6">
                  <wp:extent cx="1534602" cy="620371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04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39" cy="62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:rsidR="005848F8" w:rsidRDefault="005848F8" w:rsidP="005848F8">
            <w:pPr>
              <w:jc w:val="center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D6A4BA4" wp14:editId="01E49F3C">
                  <wp:extent cx="738000" cy="493200"/>
                  <wp:effectExtent l="0" t="0" r="5080" b="2540"/>
                  <wp:docPr id="3" name="Image 3" descr="http://tradebridgeconsultants.com/wp-content/themes/politics-abroad/images/flags/ukr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radebridgeconsultants.com/wp-content/themes/politics-abroad/images/flags/ukraine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00" cy="4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7CA" w:rsidRDefault="00C627CA">
      <w:pPr>
        <w:rPr>
          <w:lang w:val="en-US"/>
        </w:rPr>
      </w:pPr>
    </w:p>
    <w:p w:rsidR="005848F8" w:rsidRPr="009F75F8" w:rsidRDefault="005848F8" w:rsidP="005848F8">
      <w:pPr>
        <w:jc w:val="center"/>
        <w:rPr>
          <w:smallCaps/>
          <w:sz w:val="24"/>
          <w:lang w:val="en-US"/>
        </w:rPr>
      </w:pPr>
      <w:r w:rsidRPr="009F75F8">
        <w:rPr>
          <w:smallCaps/>
          <w:sz w:val="24"/>
          <w:lang w:val="en-US"/>
        </w:rPr>
        <w:t>Ukraine-EU S&amp;T cooperation</w:t>
      </w:r>
    </w:p>
    <w:p w:rsidR="00C627CA" w:rsidRPr="007D5378" w:rsidRDefault="005848F8" w:rsidP="005848F8">
      <w:pPr>
        <w:jc w:val="center"/>
        <w:rPr>
          <w:smallCaps/>
          <w:sz w:val="32"/>
          <w:lang w:val="en-US"/>
        </w:rPr>
      </w:pPr>
      <w:r w:rsidRPr="007D5378">
        <w:rPr>
          <w:smallCaps/>
          <w:sz w:val="32"/>
          <w:lang w:val="en-US"/>
        </w:rPr>
        <w:t>Webinar on Horizon 2020</w:t>
      </w:r>
    </w:p>
    <w:p w:rsidR="005848F8" w:rsidRPr="000674E0" w:rsidRDefault="006E62EE" w:rsidP="005848F8">
      <w:pPr>
        <w:jc w:val="center"/>
        <w:rPr>
          <w:b/>
          <w:smallCaps/>
          <w:sz w:val="32"/>
          <w:lang w:val="en-US"/>
        </w:rPr>
      </w:pPr>
      <w:r w:rsidRPr="000674E0">
        <w:rPr>
          <w:b/>
          <w:smallCaps/>
          <w:sz w:val="32"/>
          <w:lang w:val="en-US"/>
        </w:rPr>
        <w:t xml:space="preserve">work </w:t>
      </w:r>
      <w:proofErr w:type="spellStart"/>
      <w:r w:rsidRPr="000674E0">
        <w:rPr>
          <w:b/>
          <w:smallCaps/>
          <w:sz w:val="32"/>
          <w:lang w:val="en-US"/>
        </w:rPr>
        <w:t>programme</w:t>
      </w:r>
      <w:proofErr w:type="spellEnd"/>
      <w:r w:rsidRPr="000674E0">
        <w:rPr>
          <w:b/>
          <w:smallCaps/>
          <w:sz w:val="32"/>
          <w:lang w:val="en-US"/>
        </w:rPr>
        <w:t xml:space="preserve"> “</w:t>
      </w:r>
      <w:r w:rsidR="00036314">
        <w:rPr>
          <w:b/>
          <w:smallCaps/>
          <w:sz w:val="32"/>
          <w:lang w:val="en-US"/>
        </w:rPr>
        <w:t>Europe in a changing world – Inclusive, innovative and reflective societies</w:t>
      </w:r>
      <w:r w:rsidRPr="000674E0">
        <w:rPr>
          <w:b/>
          <w:smallCaps/>
          <w:sz w:val="32"/>
          <w:lang w:val="en-US"/>
        </w:rPr>
        <w:t>”</w:t>
      </w:r>
      <w:r w:rsidR="00036314">
        <w:rPr>
          <w:b/>
          <w:smallCaps/>
          <w:sz w:val="32"/>
          <w:lang w:val="en-US"/>
        </w:rPr>
        <w:t xml:space="preserve"> and “Science with and for society”</w:t>
      </w:r>
    </w:p>
    <w:p w:rsidR="005848F8" w:rsidRPr="009F75F8" w:rsidRDefault="001C7852" w:rsidP="005848F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June 4th</w:t>
      </w:r>
      <w:r w:rsidR="009B388A">
        <w:rPr>
          <w:b/>
          <w:sz w:val="24"/>
          <w:lang w:val="en-US"/>
        </w:rPr>
        <w:t>, 2014</w:t>
      </w:r>
    </w:p>
    <w:p w:rsidR="002D198B" w:rsidRPr="005848F8" w:rsidRDefault="002D198B" w:rsidP="005848F8">
      <w:pPr>
        <w:jc w:val="center"/>
        <w:rPr>
          <w:b/>
          <w:lang w:val="en-US"/>
        </w:rPr>
      </w:pPr>
      <w:r w:rsidRPr="005848F8">
        <w:rPr>
          <w:b/>
          <w:color w:val="E36C0A" w:themeColor="accent6" w:themeShade="BF"/>
          <w:sz w:val="24"/>
          <w:lang w:val="en-US"/>
        </w:rPr>
        <w:t>SAVE THE DATE!</w:t>
      </w:r>
    </w:p>
    <w:p w:rsidR="00CB3E45" w:rsidRDefault="00CB3E45">
      <w:pPr>
        <w:rPr>
          <w:b/>
          <w:smallCaps/>
          <w:color w:val="FF0000"/>
          <w:sz w:val="26"/>
          <w:szCs w:val="26"/>
          <w:lang w:val="en-US"/>
        </w:rPr>
      </w:pPr>
    </w:p>
    <w:p w:rsidR="00CB3E45" w:rsidRDefault="00CB3E45" w:rsidP="00CB3E45">
      <w:pPr>
        <w:jc w:val="both"/>
        <w:rPr>
          <w:lang w:val="en-US"/>
        </w:rPr>
      </w:pPr>
    </w:p>
    <w:p w:rsidR="002D198B" w:rsidRDefault="002D198B" w:rsidP="00CB3E45">
      <w:pPr>
        <w:jc w:val="both"/>
        <w:rPr>
          <w:lang w:val="en-US"/>
        </w:rPr>
      </w:pPr>
      <w:r>
        <w:rPr>
          <w:lang w:val="en-US"/>
        </w:rPr>
        <w:t xml:space="preserve">In line with </w:t>
      </w:r>
      <w:hyperlink r:id="rId11" w:history="1">
        <w:r w:rsidRPr="00C627CA">
          <w:rPr>
            <w:rStyle w:val="Lienhypertexte"/>
            <w:lang w:val="en-US"/>
          </w:rPr>
          <w:t>BILAT UKR*AINA</w:t>
        </w:r>
      </w:hyperlink>
      <w:r>
        <w:rPr>
          <w:lang w:val="en-US"/>
        </w:rPr>
        <w:t xml:space="preserve"> objectives to promote </w:t>
      </w:r>
      <w:r w:rsidRPr="00C627CA">
        <w:rPr>
          <w:b/>
          <w:lang w:val="en-US"/>
        </w:rPr>
        <w:t>S&amp;T cooperation opportunities between Ukraine and EU</w:t>
      </w:r>
      <w:r>
        <w:rPr>
          <w:lang w:val="en-US"/>
        </w:rPr>
        <w:t xml:space="preserve">, to support the creation of networks and the participation in joint projects, we are pleased to announce a </w:t>
      </w:r>
      <w:r w:rsidRPr="006E62EE">
        <w:rPr>
          <w:b/>
          <w:lang w:val="en-US"/>
        </w:rPr>
        <w:t>webinar on Horizon 2020</w:t>
      </w:r>
      <w:r>
        <w:rPr>
          <w:lang w:val="en-US"/>
        </w:rPr>
        <w:t xml:space="preserve"> addressing future Ukrainian partici</w:t>
      </w:r>
      <w:r w:rsidR="006E62EE">
        <w:rPr>
          <w:lang w:val="en-US"/>
        </w:rPr>
        <w:t xml:space="preserve">pants in EU funded S&amp;T projects, more particularly within the </w:t>
      </w:r>
      <w:r w:rsidR="006E62EE" w:rsidRPr="006E62EE">
        <w:rPr>
          <w:b/>
          <w:color w:val="E36C0A" w:themeColor="accent6" w:themeShade="BF"/>
          <w:lang w:val="en-US"/>
        </w:rPr>
        <w:t>work-</w:t>
      </w:r>
      <w:proofErr w:type="spellStart"/>
      <w:r w:rsidR="006E62EE" w:rsidRPr="006E62EE">
        <w:rPr>
          <w:b/>
          <w:color w:val="E36C0A" w:themeColor="accent6" w:themeShade="BF"/>
          <w:lang w:val="en-US"/>
        </w:rPr>
        <w:t>programme</w:t>
      </w:r>
      <w:r w:rsidR="00460D37">
        <w:rPr>
          <w:b/>
          <w:color w:val="E36C0A" w:themeColor="accent6" w:themeShade="BF"/>
          <w:lang w:val="en-US"/>
        </w:rPr>
        <w:t>s</w:t>
      </w:r>
      <w:proofErr w:type="spellEnd"/>
      <w:r w:rsidR="006E62EE" w:rsidRPr="006E62EE">
        <w:rPr>
          <w:b/>
          <w:color w:val="E36C0A" w:themeColor="accent6" w:themeShade="BF"/>
          <w:lang w:val="en-US"/>
        </w:rPr>
        <w:t xml:space="preserve"> “</w:t>
      </w:r>
      <w:r w:rsidR="00460D37" w:rsidRPr="00460D37">
        <w:rPr>
          <w:b/>
          <w:color w:val="E36C0A" w:themeColor="accent6" w:themeShade="BF"/>
          <w:lang w:val="en-US"/>
        </w:rPr>
        <w:t>Europe in a changing world – Inclusive, innovative and reflective societies</w:t>
      </w:r>
      <w:r w:rsidR="006E62EE" w:rsidRPr="006E62EE">
        <w:rPr>
          <w:b/>
          <w:color w:val="E36C0A" w:themeColor="accent6" w:themeShade="BF"/>
          <w:lang w:val="en-US"/>
        </w:rPr>
        <w:t>”</w:t>
      </w:r>
      <w:r w:rsidR="00460D37">
        <w:rPr>
          <w:lang w:val="en-US"/>
        </w:rPr>
        <w:t xml:space="preserve"> and </w:t>
      </w:r>
      <w:r w:rsidR="00460D37" w:rsidRPr="00460D37">
        <w:rPr>
          <w:b/>
          <w:color w:val="E36C0A" w:themeColor="accent6" w:themeShade="BF"/>
          <w:lang w:val="en-US"/>
        </w:rPr>
        <w:t>“Science with and for society”</w:t>
      </w:r>
      <w:r w:rsidR="00460D37">
        <w:rPr>
          <w:lang w:val="en-US"/>
        </w:rPr>
        <w:t>.</w:t>
      </w:r>
    </w:p>
    <w:p w:rsidR="002D198B" w:rsidRDefault="00C627CA" w:rsidP="00CB3E45">
      <w:pPr>
        <w:jc w:val="both"/>
        <w:rPr>
          <w:lang w:val="en-US"/>
        </w:rPr>
      </w:pPr>
      <w:r>
        <w:rPr>
          <w:lang w:val="en-US"/>
        </w:rPr>
        <w:t xml:space="preserve">This webinar will be the </w:t>
      </w:r>
      <w:r w:rsidR="00460D37">
        <w:rPr>
          <w:lang w:val="en-US"/>
        </w:rPr>
        <w:t>third</w:t>
      </w:r>
      <w:r>
        <w:rPr>
          <w:lang w:val="en-US"/>
        </w:rPr>
        <w:t xml:space="preserve"> of many information and mentoring web-sessions on the </w:t>
      </w:r>
      <w:r w:rsidRPr="00C627CA">
        <w:rPr>
          <w:b/>
          <w:lang w:val="en-US"/>
        </w:rPr>
        <w:t>opportunities for Ukrainian researchers and project experts</w:t>
      </w:r>
      <w:r>
        <w:rPr>
          <w:lang w:val="en-US"/>
        </w:rPr>
        <w:t xml:space="preserve"> </w:t>
      </w:r>
      <w:r w:rsidR="007D5378">
        <w:rPr>
          <w:lang w:val="en-US"/>
        </w:rPr>
        <w:t>in the</w:t>
      </w:r>
      <w:r>
        <w:rPr>
          <w:lang w:val="en-US"/>
        </w:rPr>
        <w:t xml:space="preserve"> </w:t>
      </w:r>
      <w:r w:rsidRPr="00C627CA">
        <w:rPr>
          <w:b/>
          <w:lang w:val="en-US"/>
        </w:rPr>
        <w:t xml:space="preserve">EU’s new framework </w:t>
      </w:r>
      <w:proofErr w:type="spellStart"/>
      <w:r w:rsidRPr="00C627CA">
        <w:rPr>
          <w:b/>
          <w:lang w:val="en-US"/>
        </w:rPr>
        <w:t>programme</w:t>
      </w:r>
      <w:proofErr w:type="spellEnd"/>
      <w:r w:rsidRPr="00C627CA">
        <w:rPr>
          <w:b/>
          <w:lang w:val="en-US"/>
        </w:rPr>
        <w:t xml:space="preserve"> for research, technology and innovation: </w:t>
      </w:r>
      <w:hyperlink r:id="rId12" w:history="1">
        <w:r w:rsidRPr="00C627CA">
          <w:rPr>
            <w:rStyle w:val="Lienhypertexte"/>
            <w:b/>
            <w:lang w:val="en-US"/>
          </w:rPr>
          <w:t>Horizon 2020</w:t>
        </w:r>
      </w:hyperlink>
      <w:r>
        <w:rPr>
          <w:lang w:val="en-US"/>
        </w:rPr>
        <w:t>. These web-sessions are free, easily accessible and open to all S&amp;T actors interested in Ukraine-EU cooperation.</w:t>
      </w:r>
      <w:r w:rsidR="00D816AF">
        <w:rPr>
          <w:lang w:val="en-US"/>
        </w:rPr>
        <w:t xml:space="preserve"> They will be performed </w:t>
      </w:r>
      <w:r w:rsidR="00D816AF" w:rsidRPr="00C84280">
        <w:rPr>
          <w:b/>
          <w:lang w:val="en-US"/>
        </w:rPr>
        <w:t>in English language only</w:t>
      </w:r>
      <w:r w:rsidR="00D816AF">
        <w:rPr>
          <w:lang w:val="en-US"/>
        </w:rPr>
        <w:t>.</w:t>
      </w:r>
    </w:p>
    <w:p w:rsidR="00C627CA" w:rsidRDefault="00C627CA" w:rsidP="00CB3E45">
      <w:pPr>
        <w:jc w:val="both"/>
        <w:rPr>
          <w:lang w:val="en-US"/>
        </w:rPr>
      </w:pPr>
      <w:r>
        <w:rPr>
          <w:lang w:val="en-US"/>
        </w:rPr>
        <w:t xml:space="preserve">The webinar will take place </w:t>
      </w:r>
      <w:r w:rsidR="001C7852">
        <w:rPr>
          <w:lang w:val="en-US"/>
        </w:rPr>
        <w:t xml:space="preserve">on </w:t>
      </w:r>
      <w:r w:rsidR="00460D37" w:rsidRPr="00460D37">
        <w:rPr>
          <w:b/>
          <w:lang w:val="en-US"/>
        </w:rPr>
        <w:t>June</w:t>
      </w:r>
      <w:r w:rsidR="001C7852">
        <w:rPr>
          <w:b/>
          <w:lang w:val="en-US"/>
        </w:rPr>
        <w:t xml:space="preserve"> 4</w:t>
      </w:r>
      <w:r w:rsidR="001C7852" w:rsidRPr="001C7852">
        <w:rPr>
          <w:b/>
          <w:vertAlign w:val="superscript"/>
          <w:lang w:val="en-US"/>
        </w:rPr>
        <w:t>th</w:t>
      </w:r>
      <w:r w:rsidR="001C7852">
        <w:rPr>
          <w:b/>
          <w:lang w:val="en-US"/>
        </w:rPr>
        <w:t>,</w:t>
      </w:r>
      <w:r w:rsidR="00460D37" w:rsidRPr="00460D37">
        <w:rPr>
          <w:b/>
          <w:lang w:val="en-US"/>
        </w:rPr>
        <w:t xml:space="preserve"> 2014</w:t>
      </w:r>
      <w:r>
        <w:rPr>
          <w:lang w:val="en-US"/>
        </w:rPr>
        <w:t>.</w:t>
      </w:r>
      <w:r w:rsidR="00947197">
        <w:rPr>
          <w:lang w:val="en-US"/>
        </w:rPr>
        <w:t xml:space="preserve"> It will last approximately 2 hours</w:t>
      </w:r>
      <w:r w:rsidR="00370B44">
        <w:rPr>
          <w:lang w:val="en-US"/>
        </w:rPr>
        <w:t xml:space="preserve">, from </w:t>
      </w:r>
      <w:r w:rsidR="00370B44" w:rsidRPr="00370B44">
        <w:rPr>
          <w:b/>
          <w:lang w:val="en-US"/>
        </w:rPr>
        <w:t>9:30 to 11:30 AM (CET)</w:t>
      </w:r>
      <w:r w:rsidR="00947197">
        <w:rPr>
          <w:lang w:val="en-US"/>
        </w:rPr>
        <w:t>.</w:t>
      </w:r>
    </w:p>
    <w:p w:rsidR="006E62EE" w:rsidRDefault="006E62EE" w:rsidP="00CB3E45">
      <w:pPr>
        <w:jc w:val="both"/>
        <w:rPr>
          <w:lang w:val="en-US"/>
        </w:rPr>
      </w:pPr>
      <w:r>
        <w:rPr>
          <w:lang w:val="en-US"/>
        </w:rPr>
        <w:t xml:space="preserve">It will address </w:t>
      </w:r>
      <w:r w:rsidRPr="006E62EE">
        <w:rPr>
          <w:b/>
          <w:lang w:val="en-US"/>
        </w:rPr>
        <w:t xml:space="preserve">Ukrainian researchers and project experts that are strongly interested in </w:t>
      </w:r>
      <w:r w:rsidRPr="006E62EE">
        <w:rPr>
          <w:b/>
          <w:color w:val="E36C0A" w:themeColor="accent6" w:themeShade="BF"/>
          <w:lang w:val="en-US"/>
        </w:rPr>
        <w:t xml:space="preserve">expanding their cooperation with their European fellows </w:t>
      </w:r>
      <w:r w:rsidRPr="006E62EE">
        <w:rPr>
          <w:b/>
          <w:lang w:val="en-US"/>
        </w:rPr>
        <w:t>under the umbrella of Horizon 2020</w:t>
      </w:r>
      <w:r>
        <w:rPr>
          <w:lang w:val="en-US"/>
        </w:rPr>
        <w:t xml:space="preserve">. The webinar will provide firsthand information about the general structure and content of Horizon 2020, and what are the opportunities for Ukraine-EU cooperation. It will focus in particular on the </w:t>
      </w:r>
      <w:r w:rsidRPr="006E62EE">
        <w:rPr>
          <w:b/>
          <w:lang w:val="en-US"/>
        </w:rPr>
        <w:t xml:space="preserve">work </w:t>
      </w:r>
      <w:proofErr w:type="spellStart"/>
      <w:r w:rsidRPr="006E62EE">
        <w:rPr>
          <w:b/>
          <w:lang w:val="en-US"/>
        </w:rPr>
        <w:t>programme</w:t>
      </w:r>
      <w:r w:rsidR="00460D37">
        <w:rPr>
          <w:b/>
          <w:lang w:val="en-US"/>
        </w:rPr>
        <w:t>s</w:t>
      </w:r>
      <w:proofErr w:type="spellEnd"/>
      <w:r w:rsidRPr="006E62EE">
        <w:rPr>
          <w:b/>
          <w:lang w:val="en-US"/>
        </w:rPr>
        <w:t xml:space="preserve"> </w:t>
      </w:r>
      <w:r w:rsidR="00460D37" w:rsidRPr="00460D37">
        <w:rPr>
          <w:b/>
          <w:lang w:val="en-US"/>
        </w:rPr>
        <w:t>“Europe in a changing world – Inclusive, innovative and reflective societies”</w:t>
      </w:r>
      <w:r w:rsidR="00460D37" w:rsidRPr="00460D37">
        <w:rPr>
          <w:lang w:val="en-US"/>
        </w:rPr>
        <w:t xml:space="preserve"> and </w:t>
      </w:r>
      <w:r w:rsidR="00460D37" w:rsidRPr="00460D37">
        <w:rPr>
          <w:b/>
          <w:lang w:val="en-US"/>
        </w:rPr>
        <w:t>“Science with and for society”</w:t>
      </w:r>
      <w:r>
        <w:rPr>
          <w:lang w:val="en-US"/>
        </w:rPr>
        <w:t>:</w:t>
      </w:r>
    </w:p>
    <w:p w:rsidR="006E62EE" w:rsidRDefault="006E62EE" w:rsidP="00CB3E45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What is Horizon 2020, and what are the opportunities for international cooperation?</w:t>
      </w:r>
    </w:p>
    <w:p w:rsidR="006E62EE" w:rsidRDefault="00460D37" w:rsidP="00CB3E45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O</w:t>
      </w:r>
      <w:r w:rsidR="00352CB3">
        <w:rPr>
          <w:lang w:val="en-US"/>
        </w:rPr>
        <w:t>verview</w:t>
      </w:r>
      <w:r w:rsidR="006E62EE">
        <w:rPr>
          <w:lang w:val="en-US"/>
        </w:rPr>
        <w:t xml:space="preserve"> of the work </w:t>
      </w:r>
      <w:proofErr w:type="spellStart"/>
      <w:r w:rsidR="006E62EE">
        <w:rPr>
          <w:lang w:val="en-US"/>
        </w:rPr>
        <w:t>programme</w:t>
      </w:r>
      <w:proofErr w:type="spellEnd"/>
      <w:r w:rsidR="006E62EE">
        <w:rPr>
          <w:lang w:val="en-US"/>
        </w:rPr>
        <w:t xml:space="preserve"> “</w:t>
      </w:r>
      <w:r w:rsidRPr="00460D37">
        <w:rPr>
          <w:lang w:val="en-US"/>
        </w:rPr>
        <w:t>Europe in a changing world – Inclusive, innovative and reflective societies</w:t>
      </w:r>
      <w:r w:rsidR="00F16AF4">
        <w:rPr>
          <w:lang w:val="en-US"/>
        </w:rPr>
        <w:t>”</w:t>
      </w:r>
      <w:r>
        <w:rPr>
          <w:lang w:val="en-US"/>
        </w:rPr>
        <w:t xml:space="preserve"> and its open calls, in particular those targeting Ukraine specifically</w:t>
      </w:r>
    </w:p>
    <w:p w:rsidR="00460D37" w:rsidRDefault="00460D37" w:rsidP="00CB3E45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Overview of the work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“</w:t>
      </w:r>
      <w:r w:rsidRPr="00460D37">
        <w:rPr>
          <w:lang w:val="en-US"/>
        </w:rPr>
        <w:t>Science with and for society</w:t>
      </w:r>
      <w:r>
        <w:rPr>
          <w:lang w:val="en-US"/>
        </w:rPr>
        <w:t>” and its open calls, in particular those targeting Ukraine specifically</w:t>
      </w:r>
    </w:p>
    <w:p w:rsidR="00352CB3" w:rsidRDefault="00460D37" w:rsidP="00CB3E45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Presentation of the “Horizon 2020 Handbook for Ukrainian researchers” </w:t>
      </w:r>
    </w:p>
    <w:p w:rsidR="005848F8" w:rsidRDefault="005848F8" w:rsidP="00CB3E45">
      <w:pPr>
        <w:jc w:val="both"/>
        <w:rPr>
          <w:lang w:val="en-US"/>
        </w:rPr>
      </w:pPr>
      <w:r>
        <w:rPr>
          <w:lang w:val="en-US"/>
        </w:rPr>
        <w:t>Our dedicated speakers will readily answer all questions during the webinar.</w:t>
      </w:r>
    </w:p>
    <w:p w:rsidR="005848F8" w:rsidRDefault="005848F8" w:rsidP="00CB3E45">
      <w:pPr>
        <w:jc w:val="both"/>
        <w:rPr>
          <w:lang w:val="en-US"/>
        </w:rPr>
      </w:pPr>
      <w:r>
        <w:rPr>
          <w:lang w:val="en-US"/>
        </w:rPr>
        <w:t xml:space="preserve">If you are interested in attending the webinar, </w:t>
      </w:r>
      <w:r w:rsidRPr="006326C6">
        <w:rPr>
          <w:b/>
          <w:color w:val="E36C0A" w:themeColor="accent6" w:themeShade="BF"/>
          <w:lang w:val="en-US"/>
        </w:rPr>
        <w:t xml:space="preserve">please register </w:t>
      </w:r>
      <w:hyperlink r:id="rId13" w:history="1">
        <w:r w:rsidRPr="0000056B">
          <w:rPr>
            <w:rStyle w:val="Lienhypertexte"/>
            <w:b/>
            <w:lang w:val="en-US"/>
          </w:rPr>
          <w:t>here</w:t>
        </w:r>
      </w:hyperlink>
      <w:r w:rsidRPr="006326C6">
        <w:rPr>
          <w:color w:val="E36C0A" w:themeColor="accent6" w:themeShade="BF"/>
          <w:lang w:val="en-US"/>
        </w:rPr>
        <w:t xml:space="preserve"> </w:t>
      </w:r>
      <w:r>
        <w:rPr>
          <w:lang w:val="en-US"/>
        </w:rPr>
        <w:t xml:space="preserve">before </w:t>
      </w:r>
      <w:r w:rsidR="00036314">
        <w:rPr>
          <w:lang w:val="en-US"/>
        </w:rPr>
        <w:t>Tuesday,</w:t>
      </w:r>
      <w:bookmarkStart w:id="0" w:name="_GoBack"/>
      <w:bookmarkEnd w:id="0"/>
      <w:r w:rsidR="001C7852">
        <w:rPr>
          <w:lang w:val="en-US"/>
        </w:rPr>
        <w:t xml:space="preserve"> June 3</w:t>
      </w:r>
      <w:r w:rsidR="001C7852" w:rsidRPr="001C7852">
        <w:rPr>
          <w:vertAlign w:val="superscript"/>
          <w:lang w:val="en-US"/>
        </w:rPr>
        <w:t>rd</w:t>
      </w:r>
      <w:r>
        <w:rPr>
          <w:lang w:val="en-US"/>
        </w:rPr>
        <w:t>.</w:t>
      </w:r>
      <w:r w:rsidR="009F75F8">
        <w:rPr>
          <w:lang w:val="en-US"/>
        </w:rPr>
        <w:t xml:space="preserve"> The link to connect to the webinar will be sent to registered participants only!</w:t>
      </w:r>
    </w:p>
    <w:p w:rsidR="00C627CA" w:rsidRDefault="00C627CA">
      <w:pPr>
        <w:rPr>
          <w:lang w:val="en-US"/>
        </w:rPr>
      </w:pPr>
    </w:p>
    <w:p w:rsidR="009F75F8" w:rsidRDefault="009F75F8" w:rsidP="009F75F8">
      <w:pPr>
        <w:jc w:val="right"/>
        <w:rPr>
          <w:lang w:val="en-US"/>
        </w:rPr>
      </w:pPr>
      <w:r>
        <w:rPr>
          <w:lang w:val="en-US"/>
        </w:rPr>
        <w:t>The BILAT UKR*AINA team</w:t>
      </w:r>
    </w:p>
    <w:p w:rsidR="005C77FC" w:rsidRDefault="005C77FC" w:rsidP="005C77FC">
      <w:pPr>
        <w:rPr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970"/>
      </w:tblGrid>
      <w:tr w:rsidR="005C77FC" w:rsidRPr="00036314" w:rsidTr="005C77FC">
        <w:trPr>
          <w:trHeight w:val="860"/>
        </w:trPr>
        <w:tc>
          <w:tcPr>
            <w:tcW w:w="1242" w:type="dxa"/>
            <w:vAlign w:val="center"/>
          </w:tcPr>
          <w:p w:rsidR="005C77FC" w:rsidRDefault="005C77FC" w:rsidP="005C77FC">
            <w:pPr>
              <w:jc w:val="center"/>
              <w:rPr>
                <w:lang w:val="en-US"/>
              </w:rPr>
            </w:pPr>
            <w:r w:rsidRPr="00187E56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E4E35C8" wp14:editId="297220AF">
                  <wp:extent cx="723900" cy="609600"/>
                  <wp:effectExtent l="0" t="0" r="0" b="0"/>
                  <wp:docPr id="10" name="Grafik 10" descr="http://www.bilat-ukraina.eu/_img/common/bann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bilat-ukraina.eu/_img/common/banner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07" t="13514" r="19547"/>
                          <a:stretch/>
                        </pic:blipFill>
                        <pic:spPr bwMode="auto">
                          <a:xfrm>
                            <a:off x="0" y="0"/>
                            <a:ext cx="726721" cy="61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vAlign w:val="center"/>
          </w:tcPr>
          <w:p w:rsidR="005C77FC" w:rsidRDefault="005C77FC" w:rsidP="005C77FC">
            <w:pPr>
              <w:rPr>
                <w:lang w:val="en-US"/>
              </w:rPr>
            </w:pPr>
            <w:r w:rsidRPr="005C77FC">
              <w:rPr>
                <w:sz w:val="20"/>
                <w:lang w:val="en-US"/>
              </w:rPr>
              <w:t>BILAT UKR*AINA project is funded under the 7</w:t>
            </w:r>
            <w:r w:rsidRPr="005C77FC">
              <w:rPr>
                <w:sz w:val="20"/>
                <w:vertAlign w:val="superscript"/>
                <w:lang w:val="en-US"/>
              </w:rPr>
              <w:t>th</w:t>
            </w:r>
            <w:r w:rsidRPr="005C77FC">
              <w:rPr>
                <w:sz w:val="20"/>
                <w:lang w:val="en-US"/>
              </w:rPr>
              <w:t xml:space="preserve"> Framework </w:t>
            </w:r>
            <w:proofErr w:type="spellStart"/>
            <w:r w:rsidRPr="005C77FC">
              <w:rPr>
                <w:sz w:val="20"/>
                <w:lang w:val="en-US"/>
              </w:rPr>
              <w:t>programme</w:t>
            </w:r>
            <w:proofErr w:type="spellEnd"/>
            <w:r w:rsidRPr="005C77FC">
              <w:rPr>
                <w:sz w:val="20"/>
                <w:lang w:val="en-US"/>
              </w:rPr>
              <w:t xml:space="preserve"> of the European Community, Grant Agreement no. 311839</w:t>
            </w:r>
          </w:p>
        </w:tc>
      </w:tr>
    </w:tbl>
    <w:p w:rsidR="005C77FC" w:rsidRDefault="005C77FC" w:rsidP="00407F49">
      <w:pPr>
        <w:rPr>
          <w:lang w:val="en-US"/>
        </w:rPr>
      </w:pPr>
    </w:p>
    <w:sectPr w:rsidR="005C77FC" w:rsidSect="00CB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1F" w:rsidRDefault="0074311F" w:rsidP="004B6596">
      <w:pPr>
        <w:spacing w:after="0"/>
      </w:pPr>
      <w:r>
        <w:separator/>
      </w:r>
    </w:p>
  </w:endnote>
  <w:endnote w:type="continuationSeparator" w:id="0">
    <w:p w:rsidR="0074311F" w:rsidRDefault="0074311F" w:rsidP="004B6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1F" w:rsidRDefault="0074311F" w:rsidP="004B6596">
      <w:pPr>
        <w:spacing w:after="0"/>
      </w:pPr>
      <w:r>
        <w:separator/>
      </w:r>
    </w:p>
  </w:footnote>
  <w:footnote w:type="continuationSeparator" w:id="0">
    <w:p w:rsidR="0074311F" w:rsidRDefault="0074311F" w:rsidP="004B65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427D"/>
    <w:multiLevelType w:val="hybridMultilevel"/>
    <w:tmpl w:val="DDEA1D8C"/>
    <w:lvl w:ilvl="0" w:tplc="22A457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F3EDA"/>
    <w:multiLevelType w:val="hybridMultilevel"/>
    <w:tmpl w:val="58960236"/>
    <w:lvl w:ilvl="0" w:tplc="7542C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A0"/>
    <w:rsid w:val="0000056B"/>
    <w:rsid w:val="00036314"/>
    <w:rsid w:val="000674E0"/>
    <w:rsid w:val="000D409B"/>
    <w:rsid w:val="001775A0"/>
    <w:rsid w:val="001A1C85"/>
    <w:rsid w:val="001B19F1"/>
    <w:rsid w:val="001C7852"/>
    <w:rsid w:val="002D198B"/>
    <w:rsid w:val="002D2DA5"/>
    <w:rsid w:val="00326AF2"/>
    <w:rsid w:val="00352CB3"/>
    <w:rsid w:val="00370B44"/>
    <w:rsid w:val="003766EE"/>
    <w:rsid w:val="003A0013"/>
    <w:rsid w:val="00407F49"/>
    <w:rsid w:val="00460D37"/>
    <w:rsid w:val="00464B92"/>
    <w:rsid w:val="00472BDB"/>
    <w:rsid w:val="0047578B"/>
    <w:rsid w:val="004B24C4"/>
    <w:rsid w:val="004B6596"/>
    <w:rsid w:val="00525A97"/>
    <w:rsid w:val="00573277"/>
    <w:rsid w:val="005848F8"/>
    <w:rsid w:val="00596BA2"/>
    <w:rsid w:val="005B1151"/>
    <w:rsid w:val="005C6FF3"/>
    <w:rsid w:val="005C77FC"/>
    <w:rsid w:val="00620B31"/>
    <w:rsid w:val="0062792B"/>
    <w:rsid w:val="006326C6"/>
    <w:rsid w:val="00660D00"/>
    <w:rsid w:val="006E62EE"/>
    <w:rsid w:val="0074311F"/>
    <w:rsid w:val="007B2AD4"/>
    <w:rsid w:val="007B6133"/>
    <w:rsid w:val="007D5378"/>
    <w:rsid w:val="007E51DE"/>
    <w:rsid w:val="00810CED"/>
    <w:rsid w:val="00947197"/>
    <w:rsid w:val="0096471C"/>
    <w:rsid w:val="009B388A"/>
    <w:rsid w:val="009F75F8"/>
    <w:rsid w:val="00A3078A"/>
    <w:rsid w:val="00BC4691"/>
    <w:rsid w:val="00C61F00"/>
    <w:rsid w:val="00C627CA"/>
    <w:rsid w:val="00C84280"/>
    <w:rsid w:val="00CA4F5B"/>
    <w:rsid w:val="00CB3E45"/>
    <w:rsid w:val="00D816AF"/>
    <w:rsid w:val="00DF17BD"/>
    <w:rsid w:val="00E3190B"/>
    <w:rsid w:val="00EF706A"/>
    <w:rsid w:val="00F16AF4"/>
    <w:rsid w:val="00F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1"/>
    <w:pPr>
      <w:spacing w:after="12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7C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7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7C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8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5A9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D2DA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659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B659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B659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B659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1"/>
    <w:pPr>
      <w:spacing w:after="12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27C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7C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7C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8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5A9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D2DA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659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B659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B659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B65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lat-ukraina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c.europa.eu/research/horizon2020/index_en.cfm?pg=h2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lat-ukraina.e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SCHUSTER</dc:creator>
  <cp:lastModifiedBy>SCHUSTER Caroline</cp:lastModifiedBy>
  <cp:revision>6</cp:revision>
  <dcterms:created xsi:type="dcterms:W3CDTF">2014-05-19T12:28:00Z</dcterms:created>
  <dcterms:modified xsi:type="dcterms:W3CDTF">2014-06-02T09:39:00Z</dcterms:modified>
</cp:coreProperties>
</file>